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BDC3E" w14:textId="3640FD6E" w:rsidR="003548B5" w:rsidRPr="00E1302B" w:rsidRDefault="003548B5" w:rsidP="003548B5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r w:rsidRPr="00E1302B">
        <w:rPr>
          <w:rFonts w:ascii="Times New Roman" w:hAnsi="Times New Roman" w:cs="Times New Roman"/>
          <w:sz w:val="21"/>
          <w:szCs w:val="21"/>
        </w:rPr>
        <w:t>证券代码：</w:t>
      </w:r>
      <w:r w:rsidRPr="00E1302B">
        <w:rPr>
          <w:rFonts w:ascii="Times New Roman" w:hAnsi="Times New Roman" w:cs="Times New Roman"/>
          <w:sz w:val="21"/>
          <w:szCs w:val="21"/>
        </w:rPr>
        <w:t xml:space="preserve">002726                          </w:t>
      </w:r>
      <w:r w:rsidRPr="00E1302B">
        <w:rPr>
          <w:rFonts w:ascii="Times New Roman" w:hAnsi="Times New Roman" w:cs="Times New Roman"/>
          <w:sz w:val="21"/>
          <w:szCs w:val="21"/>
        </w:rPr>
        <w:t>证券简称：龙大</w:t>
      </w:r>
      <w:r w:rsidRPr="00E1302B">
        <w:rPr>
          <w:rFonts w:ascii="Times New Roman" w:hAnsi="Times New Roman" w:cs="Times New Roman"/>
          <w:sz w:val="21"/>
          <w:szCs w:val="21"/>
          <w:lang w:eastAsia="zh-Hans"/>
        </w:rPr>
        <w:t>美</w:t>
      </w:r>
      <w:r w:rsidRPr="00E1302B">
        <w:rPr>
          <w:rFonts w:ascii="Times New Roman" w:hAnsi="Times New Roman" w:cs="Times New Roman"/>
          <w:sz w:val="21"/>
          <w:szCs w:val="21"/>
        </w:rPr>
        <w:t>食</w:t>
      </w:r>
      <w:r w:rsidRPr="00E1302B">
        <w:rPr>
          <w:rFonts w:ascii="Times New Roman" w:hAnsi="Times New Roman" w:cs="Times New Roman"/>
          <w:sz w:val="21"/>
          <w:szCs w:val="21"/>
        </w:rPr>
        <w:t xml:space="preserve">                            </w:t>
      </w:r>
      <w:r w:rsidRPr="00E1302B">
        <w:rPr>
          <w:rFonts w:ascii="Times New Roman" w:hAnsi="Times New Roman" w:cs="Times New Roman"/>
          <w:sz w:val="21"/>
          <w:szCs w:val="21"/>
        </w:rPr>
        <w:t>公告编号</w:t>
      </w:r>
      <w:r w:rsidRPr="00E1302B">
        <w:rPr>
          <w:rFonts w:ascii="Times New Roman" w:hAnsi="Times New Roman" w:cs="Times New Roman"/>
          <w:color w:val="auto"/>
          <w:sz w:val="21"/>
          <w:szCs w:val="21"/>
        </w:rPr>
        <w:t>：</w:t>
      </w:r>
      <w:r w:rsidRPr="00E1302B">
        <w:rPr>
          <w:rFonts w:ascii="Times New Roman" w:hAnsi="Times New Roman" w:cs="Times New Roman"/>
          <w:color w:val="auto"/>
          <w:sz w:val="21"/>
          <w:szCs w:val="21"/>
        </w:rPr>
        <w:t>2025-</w:t>
      </w:r>
      <w:r w:rsidR="00E36741">
        <w:rPr>
          <w:rFonts w:ascii="Times New Roman" w:hAnsi="Times New Roman" w:cs="Times New Roman" w:hint="eastAsia"/>
          <w:color w:val="auto"/>
          <w:sz w:val="21"/>
          <w:szCs w:val="21"/>
        </w:rPr>
        <w:t>070</w:t>
      </w:r>
    </w:p>
    <w:p w14:paraId="3B0D0D37" w14:textId="32733EC0" w:rsidR="003548B5" w:rsidRPr="00E1302B" w:rsidRDefault="003548B5" w:rsidP="003548B5">
      <w:pPr>
        <w:pStyle w:val="Default"/>
        <w:spacing w:line="360" w:lineRule="auto"/>
        <w:rPr>
          <w:rFonts w:ascii="Times New Roman" w:hAnsi="Times New Roman" w:cs="Times New Roman"/>
          <w:color w:val="auto"/>
          <w:sz w:val="18"/>
          <w:szCs w:val="21"/>
        </w:rPr>
      </w:pPr>
      <w:r w:rsidRPr="00E1302B">
        <w:rPr>
          <w:rFonts w:ascii="Times New Roman" w:hAnsi="Times New Roman" w:cs="Times New Roman"/>
          <w:sz w:val="21"/>
        </w:rPr>
        <w:t>债券代码：</w:t>
      </w:r>
      <w:r w:rsidRPr="00E1302B">
        <w:rPr>
          <w:rFonts w:ascii="Times New Roman" w:hAnsi="Times New Roman" w:cs="Times New Roman"/>
          <w:sz w:val="21"/>
        </w:rPr>
        <w:t xml:space="preserve">128119                          </w:t>
      </w:r>
      <w:r w:rsidRPr="00E1302B">
        <w:rPr>
          <w:rFonts w:ascii="Times New Roman" w:hAnsi="Times New Roman" w:cs="Times New Roman"/>
          <w:sz w:val="21"/>
        </w:rPr>
        <w:t>债券简称：龙大转债</w:t>
      </w:r>
    </w:p>
    <w:p w14:paraId="7EC0D6E3" w14:textId="77777777" w:rsidR="003548B5" w:rsidRPr="00E1302B" w:rsidRDefault="003548B5" w:rsidP="003548B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700AF7C" w14:textId="77777777" w:rsidR="003548B5" w:rsidRPr="00E1302B" w:rsidRDefault="003548B5" w:rsidP="003548B5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1302B">
        <w:rPr>
          <w:rFonts w:ascii="Times New Roman" w:hAnsi="Times New Roman"/>
          <w:b/>
          <w:bCs/>
          <w:sz w:val="28"/>
          <w:szCs w:val="28"/>
        </w:rPr>
        <w:t>山东龙</w:t>
      </w:r>
      <w:r w:rsidRPr="00E1302B">
        <w:rPr>
          <w:rFonts w:ascii="Times New Roman" w:hAnsi="Times New Roman"/>
          <w:b/>
          <w:bCs/>
          <w:sz w:val="28"/>
          <w:szCs w:val="28"/>
          <w:lang w:eastAsia="zh-Hans"/>
        </w:rPr>
        <w:t>大美</w:t>
      </w:r>
      <w:r w:rsidRPr="00E1302B">
        <w:rPr>
          <w:rFonts w:ascii="Times New Roman" w:hAnsi="Times New Roman"/>
          <w:b/>
          <w:bCs/>
          <w:sz w:val="28"/>
          <w:szCs w:val="28"/>
        </w:rPr>
        <w:t>食股份有限公司</w:t>
      </w:r>
    </w:p>
    <w:p w14:paraId="00590CFB" w14:textId="68907FE0" w:rsidR="003548B5" w:rsidRPr="00E1302B" w:rsidRDefault="003548B5" w:rsidP="003548B5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1302B">
        <w:rPr>
          <w:rFonts w:ascii="Times New Roman" w:hAnsi="Times New Roman"/>
          <w:b/>
          <w:bCs/>
          <w:sz w:val="28"/>
          <w:szCs w:val="28"/>
        </w:rPr>
        <w:t>第六届董事会第</w:t>
      </w:r>
      <w:r w:rsidR="00C505A0" w:rsidRPr="00E1302B">
        <w:rPr>
          <w:rFonts w:ascii="Times New Roman" w:hAnsi="Times New Roman"/>
          <w:b/>
          <w:bCs/>
          <w:sz w:val="28"/>
          <w:szCs w:val="28"/>
        </w:rPr>
        <w:t>四</w:t>
      </w:r>
      <w:r w:rsidRPr="00E1302B">
        <w:rPr>
          <w:rFonts w:ascii="Times New Roman" w:hAnsi="Times New Roman"/>
          <w:b/>
          <w:bCs/>
          <w:sz w:val="28"/>
          <w:szCs w:val="28"/>
        </w:rPr>
        <w:t>次会议决议公告</w:t>
      </w:r>
    </w:p>
    <w:p w14:paraId="73539FFE" w14:textId="77777777" w:rsidR="003548B5" w:rsidRPr="00E1302B" w:rsidRDefault="003548B5" w:rsidP="003548B5">
      <w:pPr>
        <w:pStyle w:val="21"/>
        <w:adjustRightInd w:val="0"/>
        <w:snapToGrid w:val="0"/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</w:p>
    <w:p w14:paraId="6A2DD6EC" w14:textId="77777777" w:rsidR="003548B5" w:rsidRPr="00E1302B" w:rsidRDefault="003548B5" w:rsidP="003548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1302B">
        <w:rPr>
          <w:rFonts w:ascii="Times New Roman" w:hAnsi="Times New Roman"/>
          <w:sz w:val="24"/>
        </w:rPr>
        <w:t>本公司及董事会全体成员保证信息披露内容的真实、准确和完整，没有虚假记载、误导性陈述或重大遗漏。</w:t>
      </w:r>
    </w:p>
    <w:p w14:paraId="7B9B0980" w14:textId="77777777" w:rsidR="003548B5" w:rsidRPr="00E1302B" w:rsidRDefault="003548B5" w:rsidP="003548B5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E1302B">
        <w:rPr>
          <w:rFonts w:ascii="Times New Roman" w:hAnsi="Times New Roman"/>
          <w:b/>
          <w:sz w:val="24"/>
        </w:rPr>
        <w:t>一、会议召开情况</w:t>
      </w:r>
    </w:p>
    <w:p w14:paraId="05C877AD" w14:textId="4C9F5CE4" w:rsidR="003548B5" w:rsidRPr="00E1302B" w:rsidRDefault="003548B5" w:rsidP="005C3DD2">
      <w:pPr>
        <w:spacing w:line="360" w:lineRule="auto"/>
        <w:ind w:firstLineChars="200" w:firstLine="480"/>
        <w:outlineLvl w:val="0"/>
        <w:rPr>
          <w:rFonts w:ascii="Times New Roman" w:hAnsi="Times New Roman"/>
          <w:sz w:val="24"/>
        </w:rPr>
      </w:pPr>
      <w:r w:rsidRPr="00E1302B">
        <w:rPr>
          <w:rFonts w:ascii="Times New Roman" w:hAnsi="Times New Roman"/>
          <w:kern w:val="0"/>
          <w:sz w:val="24"/>
          <w:szCs w:val="24"/>
          <w:lang w:bidi="ar"/>
        </w:rPr>
        <w:t>山东龙大美食股份有限公司（以下简称</w:t>
      </w:r>
      <w:r w:rsidRPr="00E1302B">
        <w:rPr>
          <w:rFonts w:ascii="Times New Roman" w:hAnsi="Times New Roman"/>
          <w:kern w:val="0"/>
          <w:sz w:val="24"/>
          <w:szCs w:val="24"/>
          <w:lang w:bidi="ar"/>
        </w:rPr>
        <w:t>“</w:t>
      </w:r>
      <w:r w:rsidRPr="00E1302B">
        <w:rPr>
          <w:rFonts w:ascii="Times New Roman" w:hAnsi="Times New Roman"/>
          <w:kern w:val="0"/>
          <w:sz w:val="24"/>
          <w:szCs w:val="24"/>
          <w:lang w:bidi="ar"/>
        </w:rPr>
        <w:t>公司</w:t>
      </w:r>
      <w:r w:rsidRPr="00E1302B">
        <w:rPr>
          <w:rFonts w:ascii="Times New Roman" w:hAnsi="Times New Roman"/>
          <w:kern w:val="0"/>
          <w:sz w:val="24"/>
          <w:szCs w:val="24"/>
          <w:lang w:bidi="ar"/>
        </w:rPr>
        <w:t>”</w:t>
      </w:r>
      <w:r w:rsidRPr="00E1302B">
        <w:rPr>
          <w:rFonts w:ascii="Times New Roman" w:hAnsi="Times New Roman"/>
          <w:kern w:val="0"/>
          <w:sz w:val="24"/>
          <w:szCs w:val="24"/>
          <w:lang w:bidi="ar"/>
        </w:rPr>
        <w:t>）</w:t>
      </w:r>
      <w:r w:rsidRPr="00E1302B">
        <w:rPr>
          <w:rFonts w:ascii="Times New Roman" w:hAnsi="Times New Roman"/>
          <w:sz w:val="24"/>
        </w:rPr>
        <w:t>第六届董事会</w:t>
      </w:r>
      <w:r w:rsidR="00C505A0" w:rsidRPr="00E1302B">
        <w:rPr>
          <w:rFonts w:ascii="Times New Roman" w:hAnsi="Times New Roman"/>
          <w:sz w:val="24"/>
        </w:rPr>
        <w:t>第四次</w:t>
      </w:r>
      <w:r w:rsidRPr="00E1302B">
        <w:rPr>
          <w:rFonts w:ascii="Times New Roman" w:hAnsi="Times New Roman"/>
          <w:sz w:val="24"/>
        </w:rPr>
        <w:t>会议于</w:t>
      </w:r>
      <w:r w:rsidRPr="00E1302B">
        <w:rPr>
          <w:rFonts w:ascii="Times New Roman" w:hAnsi="Times New Roman"/>
          <w:sz w:val="24"/>
        </w:rPr>
        <w:t>2025</w:t>
      </w:r>
      <w:r w:rsidRPr="00E1302B">
        <w:rPr>
          <w:rFonts w:ascii="Times New Roman" w:hAnsi="Times New Roman"/>
          <w:sz w:val="24"/>
        </w:rPr>
        <w:t>年</w:t>
      </w:r>
      <w:r w:rsidR="00C505A0" w:rsidRPr="00E1302B">
        <w:rPr>
          <w:rFonts w:ascii="Times New Roman" w:hAnsi="Times New Roman"/>
          <w:sz w:val="24"/>
        </w:rPr>
        <w:t>8</w:t>
      </w:r>
      <w:r w:rsidRPr="00E1302B">
        <w:rPr>
          <w:rFonts w:ascii="Times New Roman" w:hAnsi="Times New Roman"/>
          <w:sz w:val="24"/>
        </w:rPr>
        <w:t>月</w:t>
      </w:r>
      <w:r w:rsidR="00C505A0" w:rsidRPr="00E1302B">
        <w:rPr>
          <w:rFonts w:ascii="Times New Roman" w:hAnsi="Times New Roman"/>
          <w:sz w:val="24"/>
        </w:rPr>
        <w:t>28</w:t>
      </w:r>
      <w:r w:rsidRPr="00E1302B">
        <w:rPr>
          <w:rFonts w:ascii="Times New Roman" w:hAnsi="Times New Roman"/>
          <w:sz w:val="24"/>
        </w:rPr>
        <w:t>日在公司会议室以现场结合通讯的方式召开，会议通知已于</w:t>
      </w:r>
      <w:r w:rsidRPr="00E1302B">
        <w:rPr>
          <w:rFonts w:ascii="Times New Roman" w:hAnsi="Times New Roman"/>
          <w:sz w:val="24"/>
        </w:rPr>
        <w:t>2025</w:t>
      </w:r>
      <w:r w:rsidRPr="00E1302B">
        <w:rPr>
          <w:rFonts w:ascii="Times New Roman" w:hAnsi="Times New Roman"/>
          <w:sz w:val="24"/>
        </w:rPr>
        <w:t>年</w:t>
      </w:r>
      <w:r w:rsidR="00C505A0" w:rsidRPr="00E1302B">
        <w:rPr>
          <w:rFonts w:ascii="Times New Roman" w:hAnsi="Times New Roman"/>
          <w:sz w:val="24"/>
        </w:rPr>
        <w:t>8</w:t>
      </w:r>
      <w:r w:rsidRPr="00E1302B">
        <w:rPr>
          <w:rFonts w:ascii="Times New Roman" w:hAnsi="Times New Roman"/>
          <w:sz w:val="24"/>
        </w:rPr>
        <w:t>月</w:t>
      </w:r>
      <w:r w:rsidR="00C505A0" w:rsidRPr="00E1302B">
        <w:rPr>
          <w:rFonts w:ascii="Times New Roman" w:hAnsi="Times New Roman"/>
          <w:sz w:val="24"/>
        </w:rPr>
        <w:t>18</w:t>
      </w:r>
      <w:r w:rsidRPr="00E1302B">
        <w:rPr>
          <w:rFonts w:ascii="Times New Roman" w:hAnsi="Times New Roman"/>
          <w:sz w:val="24"/>
        </w:rPr>
        <w:t>日</w:t>
      </w:r>
      <w:r w:rsidRPr="00E1302B">
        <w:rPr>
          <w:rFonts w:ascii="Times New Roman" w:hAnsi="Times New Roman"/>
          <w:sz w:val="24"/>
          <w:szCs w:val="24"/>
        </w:rPr>
        <w:t>送达各位董事</w:t>
      </w:r>
      <w:r w:rsidRPr="00E1302B">
        <w:rPr>
          <w:rFonts w:ascii="Times New Roman" w:hAnsi="Times New Roman"/>
          <w:sz w:val="24"/>
        </w:rPr>
        <w:t>。本次会议应出席董事</w:t>
      </w:r>
      <w:r w:rsidRPr="00E1302B">
        <w:rPr>
          <w:rFonts w:ascii="Times New Roman" w:hAnsi="Times New Roman"/>
          <w:sz w:val="24"/>
        </w:rPr>
        <w:t>9</w:t>
      </w:r>
      <w:r w:rsidRPr="00E1302B">
        <w:rPr>
          <w:rFonts w:ascii="Times New Roman" w:hAnsi="Times New Roman"/>
          <w:sz w:val="24"/>
        </w:rPr>
        <w:t>人，实际出席董事</w:t>
      </w:r>
      <w:r w:rsidRPr="00E1302B">
        <w:rPr>
          <w:rFonts w:ascii="Times New Roman" w:hAnsi="Times New Roman"/>
          <w:sz w:val="24"/>
        </w:rPr>
        <w:t>9</w:t>
      </w:r>
      <w:r w:rsidRPr="00E1302B">
        <w:rPr>
          <w:rFonts w:ascii="Times New Roman" w:hAnsi="Times New Roman"/>
          <w:sz w:val="24"/>
        </w:rPr>
        <w:t>人，会议由董事长杨晓初先生召集和主持。本次会议的召集、召开程序符合《公司法》和《公司章程》的有关规定。</w:t>
      </w:r>
    </w:p>
    <w:p w14:paraId="76A3EB35" w14:textId="77777777" w:rsidR="003548B5" w:rsidRPr="00E1302B" w:rsidRDefault="003548B5" w:rsidP="005C3DD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E1302B">
        <w:rPr>
          <w:rFonts w:ascii="Times New Roman" w:hAnsi="Times New Roman"/>
          <w:b/>
          <w:sz w:val="24"/>
        </w:rPr>
        <w:t>二、会议审议情况</w:t>
      </w:r>
    </w:p>
    <w:p w14:paraId="75E113EA" w14:textId="4E9B2DA5" w:rsidR="00C505A0" w:rsidRPr="00E1302B" w:rsidRDefault="00C505A0" w:rsidP="005C3DD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E1302B">
        <w:rPr>
          <w:rFonts w:ascii="Times New Roman" w:hAnsi="Times New Roman"/>
          <w:b/>
          <w:sz w:val="24"/>
        </w:rPr>
        <w:t>1</w:t>
      </w:r>
      <w:r w:rsidRPr="00E1302B">
        <w:rPr>
          <w:rFonts w:ascii="Times New Roman" w:hAnsi="Times New Roman"/>
          <w:b/>
          <w:sz w:val="24"/>
        </w:rPr>
        <w:t>、审议通过了《</w:t>
      </w:r>
      <w:r w:rsidRPr="00E1302B">
        <w:rPr>
          <w:rFonts w:ascii="Times New Roman" w:hAnsi="Times New Roman"/>
          <w:b/>
          <w:sz w:val="24"/>
        </w:rPr>
        <w:t>2025</w:t>
      </w:r>
      <w:r w:rsidRPr="00E1302B">
        <w:rPr>
          <w:rFonts w:ascii="Times New Roman" w:hAnsi="Times New Roman"/>
          <w:b/>
          <w:sz w:val="24"/>
        </w:rPr>
        <w:t>年半年度报告及其摘要》</w:t>
      </w:r>
    </w:p>
    <w:p w14:paraId="01A437CE" w14:textId="29ED9359" w:rsidR="00C505A0" w:rsidRPr="00E1302B" w:rsidRDefault="00D66D2F" w:rsidP="005C3DD2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E1302B">
        <w:rPr>
          <w:rFonts w:ascii="Times New Roman" w:hAnsi="Times New Roman"/>
          <w:sz w:val="24"/>
          <w:szCs w:val="24"/>
        </w:rPr>
        <w:t>具体内容详见公司同日在《中国证券报》《证券时报》《证券日报》《上海证券报》和巨潮资讯网（</w:t>
      </w:r>
      <w:hyperlink r:id="rId6" w:history="1">
        <w:r w:rsidRPr="00E1302B">
          <w:rPr>
            <w:rFonts w:ascii="Times New Roman" w:hAnsi="Times New Roman"/>
            <w:sz w:val="24"/>
            <w:szCs w:val="24"/>
          </w:rPr>
          <w:t>www.cninfo.com.cn</w:t>
        </w:r>
        <w:r w:rsidRPr="00E1302B">
          <w:rPr>
            <w:rFonts w:ascii="Times New Roman" w:hAnsi="Times New Roman"/>
            <w:sz w:val="24"/>
            <w:szCs w:val="24"/>
          </w:rPr>
          <w:t>）披露的《山东龙大美食股份有限公司</w:t>
        </w:r>
        <w:r w:rsidRPr="00E1302B">
          <w:rPr>
            <w:rFonts w:ascii="Times New Roman" w:hAnsi="Times New Roman"/>
            <w:sz w:val="24"/>
            <w:szCs w:val="24"/>
          </w:rPr>
          <w:t>2025</w:t>
        </w:r>
      </w:hyperlink>
      <w:r w:rsidRPr="00E1302B">
        <w:rPr>
          <w:rFonts w:ascii="Times New Roman" w:hAnsi="Times New Roman"/>
          <w:sz w:val="24"/>
          <w:szCs w:val="24"/>
        </w:rPr>
        <w:t>年半年度报告摘要》（公告编号</w:t>
      </w:r>
      <w:r w:rsidR="00E36741">
        <w:rPr>
          <w:rFonts w:ascii="Times New Roman" w:hAnsi="Times New Roman" w:hint="eastAsia"/>
          <w:sz w:val="24"/>
          <w:szCs w:val="24"/>
        </w:rPr>
        <w:t>2025-071</w:t>
      </w:r>
      <w:r w:rsidRPr="00E1302B">
        <w:rPr>
          <w:rFonts w:ascii="Times New Roman" w:hAnsi="Times New Roman"/>
          <w:sz w:val="24"/>
          <w:szCs w:val="24"/>
        </w:rPr>
        <w:t>）及在巨潮资讯网（</w:t>
      </w:r>
      <w:hyperlink r:id="rId7" w:history="1">
        <w:r w:rsidRPr="00E1302B">
          <w:rPr>
            <w:rFonts w:ascii="Times New Roman" w:hAnsi="Times New Roman"/>
            <w:sz w:val="24"/>
            <w:szCs w:val="24"/>
          </w:rPr>
          <w:t>www.cninfo.com.cn</w:t>
        </w:r>
        <w:r w:rsidRPr="00E1302B">
          <w:rPr>
            <w:rFonts w:ascii="Times New Roman" w:hAnsi="Times New Roman"/>
            <w:sz w:val="24"/>
            <w:szCs w:val="24"/>
          </w:rPr>
          <w:t>）披露的《山东龙大美食股份有限公司</w:t>
        </w:r>
        <w:r w:rsidRPr="00E1302B">
          <w:rPr>
            <w:rFonts w:ascii="Times New Roman" w:hAnsi="Times New Roman"/>
            <w:sz w:val="24"/>
            <w:szCs w:val="24"/>
          </w:rPr>
          <w:t>2025</w:t>
        </w:r>
      </w:hyperlink>
      <w:r w:rsidRPr="00E1302B">
        <w:rPr>
          <w:rFonts w:ascii="Times New Roman" w:hAnsi="Times New Roman"/>
          <w:sz w:val="24"/>
          <w:szCs w:val="24"/>
        </w:rPr>
        <w:t>年半年度报告》。</w:t>
      </w:r>
    </w:p>
    <w:p w14:paraId="1F6A3789" w14:textId="4DBBF49A" w:rsidR="00D66D2F" w:rsidRPr="00E1302B" w:rsidRDefault="00D66D2F" w:rsidP="005C3DD2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1302B">
        <w:rPr>
          <w:rFonts w:ascii="Times New Roman" w:hAnsi="Times New Roman"/>
          <w:sz w:val="24"/>
        </w:rPr>
        <w:t>表决结果：同意</w:t>
      </w:r>
      <w:r w:rsidRPr="00E1302B">
        <w:rPr>
          <w:rFonts w:ascii="Times New Roman" w:hAnsi="Times New Roman"/>
          <w:sz w:val="24"/>
        </w:rPr>
        <w:t>9</w:t>
      </w:r>
      <w:r w:rsidRPr="00E1302B">
        <w:rPr>
          <w:rFonts w:ascii="Times New Roman" w:hAnsi="Times New Roman"/>
          <w:sz w:val="24"/>
        </w:rPr>
        <w:t>票，反对</w:t>
      </w:r>
      <w:r w:rsidRPr="00E1302B">
        <w:rPr>
          <w:rFonts w:ascii="Times New Roman" w:hAnsi="Times New Roman"/>
          <w:sz w:val="24"/>
        </w:rPr>
        <w:t>0</w:t>
      </w:r>
      <w:r w:rsidRPr="00E1302B">
        <w:rPr>
          <w:rFonts w:ascii="Times New Roman" w:hAnsi="Times New Roman"/>
          <w:sz w:val="24"/>
        </w:rPr>
        <w:t>票，弃权</w:t>
      </w:r>
      <w:r w:rsidRPr="00E1302B">
        <w:rPr>
          <w:rFonts w:ascii="Times New Roman" w:hAnsi="Times New Roman"/>
          <w:sz w:val="24"/>
        </w:rPr>
        <w:t>0</w:t>
      </w:r>
      <w:r w:rsidRPr="00E1302B">
        <w:rPr>
          <w:rFonts w:ascii="Times New Roman" w:hAnsi="Times New Roman"/>
          <w:sz w:val="24"/>
        </w:rPr>
        <w:t>票。</w:t>
      </w:r>
    </w:p>
    <w:p w14:paraId="1B5DBB24" w14:textId="36D2C7B3" w:rsidR="00C505A0" w:rsidRPr="00E1302B" w:rsidRDefault="00C505A0" w:rsidP="005C3DD2">
      <w:pPr>
        <w:pStyle w:val="21"/>
        <w:spacing w:beforeLines="50" w:before="156" w:afterLines="50" w:after="156"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  <w:r w:rsidRPr="00E1302B">
        <w:rPr>
          <w:rFonts w:ascii="Times New Roman" w:hAnsi="Times New Roman"/>
          <w:b/>
          <w:bCs/>
          <w:sz w:val="24"/>
        </w:rPr>
        <w:t>2</w:t>
      </w:r>
      <w:r w:rsidRPr="00E1302B">
        <w:rPr>
          <w:rFonts w:ascii="Times New Roman" w:hAnsi="Times New Roman"/>
          <w:b/>
          <w:bCs/>
          <w:sz w:val="24"/>
        </w:rPr>
        <w:t>、审议通过了《</w:t>
      </w:r>
      <w:r w:rsidRPr="00E1302B">
        <w:rPr>
          <w:rFonts w:ascii="Times New Roman" w:hAnsi="Times New Roman"/>
          <w:b/>
          <w:bCs/>
          <w:sz w:val="24"/>
        </w:rPr>
        <w:t>202</w:t>
      </w:r>
      <w:r w:rsidR="009614E9" w:rsidRPr="00E1302B">
        <w:rPr>
          <w:rFonts w:ascii="Times New Roman" w:hAnsi="Times New Roman"/>
          <w:b/>
          <w:bCs/>
          <w:sz w:val="24"/>
        </w:rPr>
        <w:t>5</w:t>
      </w:r>
      <w:r w:rsidRPr="00E1302B">
        <w:rPr>
          <w:rFonts w:ascii="Times New Roman" w:hAnsi="Times New Roman"/>
          <w:b/>
          <w:bCs/>
          <w:sz w:val="24"/>
        </w:rPr>
        <w:t>年半年度募集资金存放与实际使用情况的专项报告》</w:t>
      </w:r>
    </w:p>
    <w:p w14:paraId="3B35F9AB" w14:textId="5F190423" w:rsidR="00D66D2F" w:rsidRPr="00E1302B" w:rsidRDefault="00D66D2F" w:rsidP="005C3DD2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E1302B">
        <w:rPr>
          <w:rFonts w:ascii="Times New Roman" w:hAnsi="Times New Roman"/>
          <w:sz w:val="24"/>
          <w:szCs w:val="24"/>
        </w:rPr>
        <w:t>具体内容详见公司同日在巨潮资讯网（</w:t>
      </w:r>
      <w:hyperlink r:id="rId8" w:history="1">
        <w:r w:rsidRPr="00E1302B">
          <w:rPr>
            <w:rFonts w:ascii="Times New Roman" w:hAnsi="Times New Roman"/>
            <w:sz w:val="24"/>
            <w:szCs w:val="24"/>
          </w:rPr>
          <w:t>www.cninfo.com.cn</w:t>
        </w:r>
        <w:r w:rsidRPr="00E1302B">
          <w:rPr>
            <w:rFonts w:ascii="Times New Roman" w:hAnsi="Times New Roman"/>
            <w:sz w:val="24"/>
            <w:szCs w:val="24"/>
          </w:rPr>
          <w:t>）披露的《山东龙大美食股份有限公司</w:t>
        </w:r>
        <w:r w:rsidRPr="00E1302B">
          <w:rPr>
            <w:rFonts w:ascii="Times New Roman" w:hAnsi="Times New Roman"/>
            <w:sz w:val="24"/>
            <w:szCs w:val="24"/>
          </w:rPr>
          <w:t>2025</w:t>
        </w:r>
      </w:hyperlink>
      <w:r w:rsidRPr="00E1302B">
        <w:rPr>
          <w:rFonts w:ascii="Times New Roman" w:hAnsi="Times New Roman"/>
          <w:sz w:val="24"/>
          <w:szCs w:val="24"/>
        </w:rPr>
        <w:t>年半年度募集资金存放与实际使用情况的专项报告》</w:t>
      </w:r>
      <w:r w:rsidR="009614E9" w:rsidRPr="00E1302B">
        <w:rPr>
          <w:rFonts w:ascii="Times New Roman" w:hAnsi="Times New Roman"/>
          <w:sz w:val="24"/>
          <w:szCs w:val="24"/>
        </w:rPr>
        <w:t>。</w:t>
      </w:r>
    </w:p>
    <w:p w14:paraId="231149B9" w14:textId="29C041D9" w:rsidR="00D66D2F" w:rsidRPr="00E1302B" w:rsidRDefault="00D66D2F" w:rsidP="00D66D2F">
      <w:pPr>
        <w:pStyle w:val="21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1302B">
        <w:rPr>
          <w:rFonts w:ascii="Times New Roman" w:hAnsi="Times New Roman"/>
          <w:sz w:val="24"/>
        </w:rPr>
        <w:lastRenderedPageBreak/>
        <w:t>表决结果：同意</w:t>
      </w:r>
      <w:r w:rsidRPr="00E1302B">
        <w:rPr>
          <w:rFonts w:ascii="Times New Roman" w:hAnsi="Times New Roman"/>
          <w:sz w:val="24"/>
        </w:rPr>
        <w:t>9</w:t>
      </w:r>
      <w:r w:rsidRPr="00E1302B">
        <w:rPr>
          <w:rFonts w:ascii="Times New Roman" w:hAnsi="Times New Roman"/>
          <w:sz w:val="24"/>
        </w:rPr>
        <w:t>票，反对</w:t>
      </w:r>
      <w:r w:rsidRPr="00E1302B">
        <w:rPr>
          <w:rFonts w:ascii="Times New Roman" w:hAnsi="Times New Roman"/>
          <w:sz w:val="24"/>
        </w:rPr>
        <w:t>0</w:t>
      </w:r>
      <w:r w:rsidRPr="00E1302B">
        <w:rPr>
          <w:rFonts w:ascii="Times New Roman" w:hAnsi="Times New Roman"/>
          <w:sz w:val="24"/>
        </w:rPr>
        <w:t>票，弃权</w:t>
      </w:r>
      <w:r w:rsidRPr="00E1302B">
        <w:rPr>
          <w:rFonts w:ascii="Times New Roman" w:hAnsi="Times New Roman"/>
          <w:sz w:val="24"/>
        </w:rPr>
        <w:t>0</w:t>
      </w:r>
      <w:r w:rsidRPr="00E1302B">
        <w:rPr>
          <w:rFonts w:ascii="Times New Roman" w:hAnsi="Times New Roman"/>
          <w:sz w:val="24"/>
        </w:rPr>
        <w:t>票。</w:t>
      </w:r>
    </w:p>
    <w:p w14:paraId="438975D2" w14:textId="77777777" w:rsidR="003548B5" w:rsidRPr="00E1302B" w:rsidRDefault="003548B5" w:rsidP="000E1977">
      <w:pPr>
        <w:pStyle w:val="21"/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  <w:r w:rsidRPr="00E1302B">
        <w:rPr>
          <w:rFonts w:ascii="Times New Roman" w:hAnsi="Times New Roman"/>
          <w:b/>
          <w:bCs/>
          <w:sz w:val="24"/>
        </w:rPr>
        <w:t>三、备查文件</w:t>
      </w:r>
    </w:p>
    <w:p w14:paraId="0B79E3B1" w14:textId="21E3B301" w:rsidR="003548B5" w:rsidRDefault="00CD1F9E" w:rsidP="003548B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E1302B">
        <w:rPr>
          <w:rFonts w:ascii="Times New Roman" w:hAnsi="Times New Roman"/>
          <w:kern w:val="0"/>
          <w:sz w:val="24"/>
        </w:rPr>
        <w:t>1</w:t>
      </w:r>
      <w:r w:rsidRPr="00E1302B">
        <w:rPr>
          <w:rFonts w:ascii="Times New Roman" w:hAnsi="Times New Roman"/>
          <w:kern w:val="0"/>
          <w:sz w:val="24"/>
        </w:rPr>
        <w:t>、</w:t>
      </w:r>
      <w:r w:rsidR="003548B5" w:rsidRPr="00E1302B">
        <w:rPr>
          <w:rFonts w:ascii="Times New Roman" w:hAnsi="Times New Roman"/>
          <w:kern w:val="0"/>
          <w:sz w:val="24"/>
        </w:rPr>
        <w:t>山东龙大美食股份有限公司</w:t>
      </w:r>
      <w:r w:rsidR="003548B5" w:rsidRPr="00E1302B">
        <w:rPr>
          <w:rFonts w:ascii="Times New Roman" w:hAnsi="Times New Roman"/>
          <w:color w:val="000000"/>
          <w:sz w:val="24"/>
        </w:rPr>
        <w:t>第六届董事会</w:t>
      </w:r>
      <w:r w:rsidR="00C505A0" w:rsidRPr="00E1302B">
        <w:rPr>
          <w:rFonts w:ascii="Times New Roman" w:hAnsi="Times New Roman"/>
          <w:color w:val="000000"/>
          <w:sz w:val="24"/>
        </w:rPr>
        <w:t>第四次</w:t>
      </w:r>
      <w:r w:rsidR="003548B5" w:rsidRPr="00E1302B">
        <w:rPr>
          <w:rFonts w:ascii="Times New Roman" w:hAnsi="Times New Roman"/>
          <w:color w:val="000000"/>
          <w:sz w:val="24"/>
        </w:rPr>
        <w:t>会议决议</w:t>
      </w:r>
      <w:r w:rsidR="006F38A9" w:rsidRPr="00E1302B">
        <w:rPr>
          <w:rFonts w:ascii="Times New Roman" w:hAnsi="Times New Roman"/>
          <w:color w:val="000000"/>
          <w:sz w:val="24"/>
        </w:rPr>
        <w:t>。</w:t>
      </w:r>
    </w:p>
    <w:p w14:paraId="4835E030" w14:textId="77777777" w:rsidR="003548B5" w:rsidRDefault="003548B5" w:rsidP="006F38A9">
      <w:pPr>
        <w:pStyle w:val="21"/>
        <w:adjustRightInd w:val="0"/>
        <w:snapToGrid w:val="0"/>
        <w:spacing w:line="360" w:lineRule="auto"/>
        <w:rPr>
          <w:rFonts w:ascii="Times New Roman" w:hAnsi="Times New Roman"/>
          <w:color w:val="000000"/>
          <w:sz w:val="24"/>
        </w:rPr>
      </w:pPr>
    </w:p>
    <w:p w14:paraId="7F0708F5" w14:textId="77777777" w:rsidR="00E36741" w:rsidRPr="00E1302B" w:rsidRDefault="00E36741" w:rsidP="006F38A9">
      <w:pPr>
        <w:pStyle w:val="21"/>
        <w:adjustRightInd w:val="0"/>
        <w:snapToGrid w:val="0"/>
        <w:spacing w:line="360" w:lineRule="auto"/>
        <w:rPr>
          <w:rFonts w:ascii="Times New Roman" w:hAnsi="Times New Roman"/>
          <w:color w:val="000000"/>
          <w:sz w:val="24"/>
        </w:rPr>
      </w:pPr>
    </w:p>
    <w:p w14:paraId="55E668E1" w14:textId="77777777" w:rsidR="003548B5" w:rsidRPr="00E1302B" w:rsidRDefault="003548B5" w:rsidP="003548B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E1302B">
        <w:rPr>
          <w:rFonts w:ascii="Times New Roman" w:hAnsi="Times New Roman"/>
          <w:color w:val="000000"/>
          <w:sz w:val="24"/>
        </w:rPr>
        <w:t>特此公告。</w:t>
      </w:r>
    </w:p>
    <w:p w14:paraId="0352589B" w14:textId="77777777" w:rsidR="003548B5" w:rsidRPr="00E1302B" w:rsidRDefault="003548B5" w:rsidP="003548B5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34544DD6" w14:textId="77777777" w:rsidR="000E1977" w:rsidRPr="00E1302B" w:rsidRDefault="000E1977" w:rsidP="003548B5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091DF61F" w14:textId="77777777" w:rsidR="003548B5" w:rsidRPr="00E1302B" w:rsidRDefault="003548B5" w:rsidP="000E1977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E1302B">
        <w:rPr>
          <w:rFonts w:ascii="Times New Roman" w:hAnsi="Times New Roman"/>
          <w:sz w:val="24"/>
          <w:szCs w:val="24"/>
        </w:rPr>
        <w:t>山东龙大美食股份有限公司</w:t>
      </w:r>
    </w:p>
    <w:p w14:paraId="5D77C580" w14:textId="77777777" w:rsidR="003548B5" w:rsidRPr="00E1302B" w:rsidRDefault="003548B5" w:rsidP="000E1977">
      <w:pPr>
        <w:spacing w:line="360" w:lineRule="auto"/>
        <w:ind w:rightChars="512" w:right="1075"/>
        <w:jc w:val="right"/>
        <w:rPr>
          <w:rFonts w:ascii="Times New Roman" w:hAnsi="Times New Roman"/>
          <w:sz w:val="24"/>
          <w:szCs w:val="24"/>
        </w:rPr>
      </w:pPr>
      <w:r w:rsidRPr="00E1302B">
        <w:rPr>
          <w:rFonts w:ascii="Times New Roman" w:hAnsi="Times New Roman"/>
          <w:sz w:val="24"/>
          <w:szCs w:val="24"/>
        </w:rPr>
        <w:t>董事会</w:t>
      </w:r>
    </w:p>
    <w:p w14:paraId="1E948A47" w14:textId="646F577C" w:rsidR="003548B5" w:rsidRPr="00E1302B" w:rsidRDefault="000E1977" w:rsidP="000E1977">
      <w:pPr>
        <w:spacing w:line="360" w:lineRule="auto"/>
        <w:ind w:rightChars="242" w:right="508"/>
        <w:jc w:val="right"/>
        <w:rPr>
          <w:rFonts w:ascii="Times New Roman" w:hAnsi="Times New Roman"/>
          <w:sz w:val="24"/>
          <w:szCs w:val="24"/>
        </w:rPr>
      </w:pPr>
      <w:r w:rsidRPr="00E1302B">
        <w:rPr>
          <w:rFonts w:ascii="Times New Roman" w:hAnsi="Times New Roman"/>
          <w:sz w:val="24"/>
          <w:szCs w:val="24"/>
        </w:rPr>
        <w:t>2025</w:t>
      </w:r>
      <w:r w:rsidRPr="00E1302B">
        <w:rPr>
          <w:rFonts w:ascii="Times New Roman" w:hAnsi="Times New Roman"/>
          <w:sz w:val="24"/>
          <w:szCs w:val="24"/>
        </w:rPr>
        <w:t>年</w:t>
      </w:r>
      <w:r w:rsidR="00C505A0" w:rsidRPr="00E1302B">
        <w:rPr>
          <w:rFonts w:ascii="Times New Roman" w:hAnsi="Times New Roman"/>
          <w:sz w:val="24"/>
          <w:szCs w:val="24"/>
        </w:rPr>
        <w:t>8</w:t>
      </w:r>
      <w:r w:rsidRPr="00E1302B">
        <w:rPr>
          <w:rFonts w:ascii="Times New Roman" w:hAnsi="Times New Roman"/>
          <w:sz w:val="24"/>
          <w:szCs w:val="24"/>
        </w:rPr>
        <w:t>月</w:t>
      </w:r>
      <w:r w:rsidR="00C505A0" w:rsidRPr="00E1302B">
        <w:rPr>
          <w:rFonts w:ascii="Times New Roman" w:hAnsi="Times New Roman"/>
          <w:sz w:val="24"/>
          <w:szCs w:val="24"/>
        </w:rPr>
        <w:t>28</w:t>
      </w:r>
      <w:r w:rsidRPr="00E1302B">
        <w:rPr>
          <w:rFonts w:ascii="Times New Roman" w:hAnsi="Times New Roman"/>
          <w:sz w:val="24"/>
          <w:szCs w:val="24"/>
        </w:rPr>
        <w:t>日</w:t>
      </w:r>
    </w:p>
    <w:sectPr w:rsidR="003548B5" w:rsidRPr="00E13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307C7" w14:textId="77777777" w:rsidR="003B00D1" w:rsidRDefault="003B00D1" w:rsidP="00C505A0">
      <w:r>
        <w:separator/>
      </w:r>
    </w:p>
  </w:endnote>
  <w:endnote w:type="continuationSeparator" w:id="0">
    <w:p w14:paraId="34FFC81D" w14:textId="77777777" w:rsidR="003B00D1" w:rsidRDefault="003B00D1" w:rsidP="00C5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142D5" w14:textId="77777777" w:rsidR="003B00D1" w:rsidRDefault="003B00D1" w:rsidP="00C505A0">
      <w:r>
        <w:separator/>
      </w:r>
    </w:p>
  </w:footnote>
  <w:footnote w:type="continuationSeparator" w:id="0">
    <w:p w14:paraId="253AF64F" w14:textId="77777777" w:rsidR="003B00D1" w:rsidRDefault="003B00D1" w:rsidP="00C50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96B"/>
    <w:rsid w:val="00041FB4"/>
    <w:rsid w:val="00047F48"/>
    <w:rsid w:val="000E1977"/>
    <w:rsid w:val="000E30C4"/>
    <w:rsid w:val="00133287"/>
    <w:rsid w:val="001A4AB8"/>
    <w:rsid w:val="003548B5"/>
    <w:rsid w:val="00380DCC"/>
    <w:rsid w:val="003B00D1"/>
    <w:rsid w:val="00462A26"/>
    <w:rsid w:val="004948D2"/>
    <w:rsid w:val="005C3DD2"/>
    <w:rsid w:val="005D1B62"/>
    <w:rsid w:val="00605A0B"/>
    <w:rsid w:val="006F38A9"/>
    <w:rsid w:val="00713BD5"/>
    <w:rsid w:val="007501A2"/>
    <w:rsid w:val="007970C0"/>
    <w:rsid w:val="007A4EE7"/>
    <w:rsid w:val="007B6A7E"/>
    <w:rsid w:val="00801FC0"/>
    <w:rsid w:val="008522F5"/>
    <w:rsid w:val="00914A43"/>
    <w:rsid w:val="00944A67"/>
    <w:rsid w:val="009614E9"/>
    <w:rsid w:val="00992D3F"/>
    <w:rsid w:val="009B20BA"/>
    <w:rsid w:val="00A957B6"/>
    <w:rsid w:val="00B5390E"/>
    <w:rsid w:val="00BE065A"/>
    <w:rsid w:val="00BE312C"/>
    <w:rsid w:val="00C505A0"/>
    <w:rsid w:val="00C521EC"/>
    <w:rsid w:val="00C54E7D"/>
    <w:rsid w:val="00CD1F9E"/>
    <w:rsid w:val="00D15173"/>
    <w:rsid w:val="00D66D2F"/>
    <w:rsid w:val="00D72990"/>
    <w:rsid w:val="00DC7AA4"/>
    <w:rsid w:val="00E1302B"/>
    <w:rsid w:val="00E36741"/>
    <w:rsid w:val="00E5696B"/>
    <w:rsid w:val="00F4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18088D"/>
  <w15:chartTrackingRefBased/>
  <w15:docId w15:val="{86FCF40B-EB35-4FC2-83EA-223E364D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9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9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9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9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9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9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9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9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69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6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69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69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569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69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69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69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69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6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9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69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69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69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69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69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6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69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696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3548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3548B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ae">
    <w:name w:val="header"/>
    <w:basedOn w:val="a"/>
    <w:link w:val="af"/>
    <w:uiPriority w:val="99"/>
    <w:unhideWhenUsed/>
    <w:rsid w:val="00C50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C50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505A0"/>
    <w:rPr>
      <w:rFonts w:ascii="Calibri" w:eastAsia="宋体" w:hAnsi="Calibri" w:cs="Times New Roman"/>
      <w:sz w:val="18"/>
      <w:szCs w:val="18"/>
      <w14:ligatures w14:val="none"/>
    </w:rPr>
  </w:style>
  <w:style w:type="character" w:styleId="af2">
    <w:name w:val="Hyperlink"/>
    <w:basedOn w:val="a0"/>
    <w:uiPriority w:val="99"/>
    <w:unhideWhenUsed/>
    <w:rsid w:val="00D66D2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D66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457</Words>
  <Characters>531</Characters>
  <Application>Microsoft Office Word</Application>
  <DocSecurity>0</DocSecurity>
  <Lines>29</Lines>
  <Paragraphs>28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38</cp:revision>
  <cp:lastPrinted>2025-08-28T05:54:00Z</cp:lastPrinted>
  <dcterms:created xsi:type="dcterms:W3CDTF">2025-05-22T02:17:00Z</dcterms:created>
  <dcterms:modified xsi:type="dcterms:W3CDTF">2025-08-28T05:54:00Z</dcterms:modified>
</cp:coreProperties>
</file>